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61E06" w14:textId="1808646E" w:rsidR="008B1CB6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članka 107. Zakona o odgoju i obrazovanju u osnovnoj i srednjoj školi („Narodne novine“ broj 87/08., 86/09., 92/10., 105/10.-ispr, 90/11.,5/12., 16/12., 86/12., 94/13., 136/14.-RUSRH, 152/14., 7/17., 68/18., 98/19 i 64/20), članka 5</w:t>
      </w:r>
      <w:r w:rsidR="00154FA8">
        <w:rPr>
          <w:rFonts w:ascii="Arial" w:hAnsi="Arial" w:cs="Arial"/>
          <w:color w:val="333333"/>
          <w:sz w:val="21"/>
          <w:szCs w:val="21"/>
          <w:shd w:val="clear" w:color="auto" w:fill="FFFFFF"/>
        </w:rPr>
        <w:t>7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Statuta Škole, ravnateljica Osnovne škole“ Braća Seljan“ Karlovac Ul. Vladimira Nazora 1, Karlovac raspisuje dana 1</w:t>
      </w:r>
      <w:r w:rsidR="0023505D">
        <w:rPr>
          <w:rFonts w:ascii="Arial" w:hAnsi="Arial" w:cs="Arial"/>
          <w:color w:val="333333"/>
          <w:sz w:val="21"/>
          <w:szCs w:val="21"/>
          <w:shd w:val="clear" w:color="auto" w:fill="FFFFFF"/>
        </w:rPr>
        <w:t>1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.8.2020. godine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 w:rsidRPr="008B1CB6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NATJEČAJ  ZA ZASNIVANJE RADNOG ODNOSA</w:t>
      </w:r>
      <w:r w:rsidRPr="008B1CB6">
        <w:rPr>
          <w:rFonts w:ascii="Arial" w:hAnsi="Arial" w:cs="Arial"/>
          <w:color w:val="333333"/>
          <w:sz w:val="21"/>
          <w:szCs w:val="21"/>
        </w:rPr>
        <w:br/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RADNO MJESTO: </w:t>
      </w:r>
      <w:r w:rsidRPr="003304AC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Učitelj/</w:t>
      </w:r>
      <w:proofErr w:type="spellStart"/>
      <w:r w:rsidRPr="003304AC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ica</w:t>
      </w:r>
      <w:proofErr w:type="spellEnd"/>
      <w:r w:rsidRPr="003304AC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23505D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tehničke</w:t>
      </w:r>
      <w:r w:rsidR="00C50B30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kulture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VSS, visoka stručna sprema- 1 izvršitelj na neodređeno</w:t>
      </w:r>
      <w:r w:rsidR="00C50B3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C50B30">
        <w:rPr>
          <w:rFonts w:ascii="Arial" w:hAnsi="Arial" w:cs="Arial"/>
          <w:color w:val="333333"/>
          <w:sz w:val="21"/>
          <w:szCs w:val="21"/>
          <w:shd w:val="clear" w:color="auto" w:fill="FFFFFF"/>
        </w:rPr>
        <w:t>ne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puno radno vrijeme, </w:t>
      </w:r>
      <w:r w:rsidR="0023505D">
        <w:rPr>
          <w:rFonts w:ascii="Arial" w:hAnsi="Arial" w:cs="Arial"/>
          <w:color w:val="333333"/>
          <w:sz w:val="21"/>
          <w:szCs w:val="21"/>
          <w:shd w:val="clear" w:color="auto" w:fill="FFFFFF"/>
        </w:rPr>
        <w:t>20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sat</w:t>
      </w:r>
      <w:r w:rsidR="00C50B30">
        <w:rPr>
          <w:rFonts w:ascii="Arial" w:hAnsi="Arial" w:cs="Arial"/>
          <w:color w:val="333333"/>
          <w:sz w:val="21"/>
          <w:szCs w:val="21"/>
          <w:shd w:val="clear" w:color="auto" w:fill="FFFFFF"/>
        </w:rPr>
        <w:t>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ukupnog tjednog radnog vremena.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Mjesto rada je u sjedištu Škole u Karlovcu, Ul. Vladimira Nazora 1.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Uvjeti za zasnivanje radnog odnosa: Uz opći uvjet za zasnivanje radnog odnosa, sukladno općim propisima o radu, osoba koja zasniva radni odnos u školskoj ustanovi mora ispunjavati uvjete za zasnivanje radnog odnosa određene člankom 105. Zakonom o odgoju i obrazovanju u osnovnoj i srednjoj školi („Narodne Novine“ broj 87/08, 86/09, 92/10, 105/10, 90/11, 5/12, 16/12, 86/12, 126/12, 94/13, 152/14,7/17, 68/18, 98/19 i 64/20) i Pravilnikom o odgovarajućoj vrsti obrazovanja učitelja i stručnih suradnika u osnovnoj školi (NN 6/19). U radni odnos ne može biti primljena osoba za čiji prijam postoje zapreke za zasnivanje radnog odnosa iz članka 106. Zakona o odgoju i obrazovanju u osnovnoj i srednjoj školi ( NN broj 87/08, 86/09, 92/10, 105/10, 90/11, 5/12, 16/12, 86/12, 126/12, 94/13, 152/14,7/17, 68/18, 98/19 i 64/20).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Uz pisanu prijavu za sudjelovanje u natječaju (vlastoručno potpisanu) potrebno je priložiti: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Životopis,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dokaz o stupnju i vrsti stručne spreme (preslika diplome o završenom studiju)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dokaz nadležnog suda da se protiv kandidata ne vodi kazneni postupak za neko od kaznenih djela iz članka 106. Zakona o odgoju i obrazovanju u osnovnoj i srednjoj školi (ne starije od dana raspisivanja natječaja),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dokaz o evidentiranom radnom stažu (elektronički zapis ili potvrdu o podacima evidentiranim u matičnoj evidenciji Hrvatskog zavoda za mirovinsko osiguranje),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dokaz o državljanstvu (preslika osobne iskaznice ili domovnice).Isprave se prilažu u neovjerenoj preslici i ne vraćaju se kandidatu nakon završetka natječajnog postupka. Nakon odabira kandidata, a prije potpisivanja ugovora o radu, odabrani kandidat mora priložiti originalnu ili ovjerenu dokumentaciju.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Sukladno članku 13. stavku 3. Zakona o ravnopravnosti spolova (NN br. 82/08. i 69/17) na natječaj se mogu javiti osobe oba spola. Izrazi koji se koriste u natječaju, a imaju rodno značenje koriste se neutralno i odnose se jednako na muške i na ženske osobe.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Ako kandidat ostvaruje pravo prednosti pri zapošljavanju temeljem posebnih zakonskih propisa dužan je u prijavi pozvati se na to pravo i dostaviti propisanu dokumentaciju kojom dokazuje svoju prednost. Navedeni kandidati imaju prednost u odnosu na ostale kandidate samo pod jednakim uvjetima.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Kandidati koji se pozivaju na prednost prilikom zapošljavanja temeljem članka 102. Zakona o hrvatskim braniteljima iz domovinskog rata i članovima njihovih obitelji (NN br.121/2017.) uz prijavu na natječaj dužni su, osim dokaza o ispunjavanju traženih uvjeta priložiti i sve dokaze o ostvarivanju prava prednosti prilikom zapošljavanja iz članka 103. Zakona o hrvatskim braniteljima iz Domovinskog rata i članovima njihovih obitelji (NN br.121/2017.), koji su navedeni na internetskoj stranici Ministarstva hrvatskih branitelja poveznica:</w:t>
      </w:r>
      <w:r w:rsidR="003B122A" w:rsidRPr="003B122A">
        <w:t xml:space="preserve"> </w:t>
      </w:r>
      <w:hyperlink r:id="rId4" w:history="1">
        <w:r w:rsidR="003B122A" w:rsidRPr="003B122A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https://branitelji.gov.hr/UserDocsImages//NG/12%20Prosinac/Zapo%C5%A1ljavanje//POPIS%20DOKAZA%20ZA%20OSTVARIVANJE%20PRAVA%20PRI%20ZAPO%C5%A0LJAVANJU.pdf</w:t>
        </w:r>
      </w:hyperlink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Kandidat koji ostvaruje pravo prednosti pri zapošljavanju prema članku 9. Zakona o profesionalnoj rehabilitaciji i zapošljavanju osoba s invaliditetom ( NN br. 157/13, 152/14., 39/18 i 32/20) dužan je u prijavi na natječaj pozvati se na to pravo i priložiti sve dokaze o ispunjenju traženih uvjeta, kao i dokaz o invaliditetu.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Kandidat koji se poziva na pravo prednosti pri zapošljavanju u skladu s člankom 48.f Zakona o zaštiti civilnih i vojnih invalida rata ( NN br. 33/92,57/92,77/92,27/93,58/93,2/94,108/95,108/96,82/01, 103/03, 148/13 i 98/19) dužan je uz prijavu priložiti sve dokaze o ispunjavanju traženih uvjeta i potvrdu o statusu vojnog/civilnog invalida rata i dokaz o tome na koji je način prestao radni odnos.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Kandidati koji su pravodobno dostavili potpunu prijavu sa svim osobnim podacima (osobno ime, adresa stanovanja, broj telefona odnosno mobitela, e-mail adresa) i sa svim prilozima odnosno ispravama kojima dokazuju da ispunjavaju uvjete natječaja biti će pozvani na procjenu prema odredbama Pravilnika o  zapošljavanj</w:t>
      </w:r>
      <w:r w:rsidR="00B3282D">
        <w:rPr>
          <w:rFonts w:ascii="Arial" w:hAnsi="Arial" w:cs="Arial"/>
          <w:color w:val="333333"/>
          <w:sz w:val="21"/>
          <w:szCs w:val="21"/>
          <w:shd w:val="clear" w:color="auto" w:fill="FFFFFF"/>
        </w:rPr>
        <w:t>u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 Osnovnoj školi „Braća Seljan“ Karlovac  koji je dostupan na mrežnoj stranici Osnovne škole „Braća Seljan“ Karlovac </w:t>
      </w:r>
      <w:r w:rsidR="008B1CB6">
        <w:rPr>
          <w:rFonts w:ascii="Arial" w:hAnsi="Arial" w:cs="Arial"/>
          <w:color w:val="333333"/>
          <w:sz w:val="21"/>
          <w:szCs w:val="21"/>
          <w:shd w:val="clear" w:color="auto" w:fill="FFFFFF"/>
        </w:rPr>
        <w:t>na sljedećem linku:</w:t>
      </w:r>
    </w:p>
    <w:p w14:paraId="6599DB4D" w14:textId="5F1390C7" w:rsidR="00B3282D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hyperlink r:id="rId5" w:history="1">
        <w:r w:rsidR="00B3282D" w:rsidRPr="006F0EAC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http://os-braca-seljan-ka.skole.hr/pravilnici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14:paraId="61D5A4EF" w14:textId="33B37F36" w:rsidR="00B3282D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Povjerenstvo za procjenu i vrednovanje kandidata prijavljenih na natječaj (u nastavku teksta: Povjerenstvo) imenuje ravnateljica Osnovne škole </w:t>
      </w:r>
      <w:r w:rsidR="00B3282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„Braća Seljan“ Karlovac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Povjerenstvo utvrđuje listu kandidata prijavljenih na natječaj koji ispunjavaju formalne uvjete natječaja, čije su prijave pravodobne i potpune, te kandidate s liste upućuje na procjenu i vrednovanje.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Vrijeme, mjesto i način održavanja procjene objavit će se najkasnije tri dana prije dana određenog za procjenu na mrežnoj stranici Osnovne škole </w:t>
      </w:r>
      <w:r w:rsidR="00B3282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„Braća Seljan“ Karlovac </w:t>
      </w:r>
      <w:r w:rsidR="008B1CB6">
        <w:rPr>
          <w:rFonts w:ascii="Arial" w:hAnsi="Arial" w:cs="Arial"/>
          <w:color w:val="333333"/>
          <w:sz w:val="21"/>
          <w:szCs w:val="21"/>
          <w:shd w:val="clear" w:color="auto" w:fill="FFFFFF"/>
        </w:rPr>
        <w:t>na sljedećem linku:</w:t>
      </w:r>
    </w:p>
    <w:p w14:paraId="4C16D78B" w14:textId="01274178" w:rsidR="00B3282D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hyperlink r:id="rId6" w:history="1">
        <w:r w:rsidR="00B3282D" w:rsidRPr="006F0EAC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http://os-braca-seljan-ka.skole.hr/natje_aji_2020_2021_</w:t>
        </w:r>
      </w:hyperlink>
    </w:p>
    <w:p w14:paraId="399E714A" w14:textId="7874F654" w:rsidR="00B3282D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 napomenom da se kandidati neće posebno pozivati. Kandidati su obvezni pristupiti procjeni, ako kandidat ne pristupi utvrđenoj procjeni i vrednovanju, smatra se da je povukao prijavu na natječaj.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Natječaj je objavljen </w:t>
      </w:r>
      <w:r w:rsidR="00B3282D">
        <w:rPr>
          <w:rFonts w:ascii="Arial" w:hAnsi="Arial" w:cs="Arial"/>
          <w:color w:val="333333"/>
          <w:sz w:val="21"/>
          <w:szCs w:val="21"/>
          <w:shd w:val="clear" w:color="auto" w:fill="FFFFFF"/>
        </w:rPr>
        <w:t>1</w:t>
      </w:r>
      <w:r w:rsidR="0023505D">
        <w:rPr>
          <w:rFonts w:ascii="Arial" w:hAnsi="Arial" w:cs="Arial"/>
          <w:color w:val="333333"/>
          <w:sz w:val="21"/>
          <w:szCs w:val="21"/>
          <w:shd w:val="clear" w:color="auto" w:fill="FFFFFF"/>
        </w:rPr>
        <w:t>3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.8.2020. godine na mrežnim stranicama Hrvatskog Zavoda za zapošljavanje, mrežnoj stranici Osnovne škole </w:t>
      </w:r>
      <w:r w:rsidR="00B3282D">
        <w:rPr>
          <w:rFonts w:ascii="Arial" w:hAnsi="Arial" w:cs="Arial"/>
          <w:color w:val="333333"/>
          <w:sz w:val="21"/>
          <w:szCs w:val="21"/>
          <w:shd w:val="clear" w:color="auto" w:fill="FFFFFF"/>
        </w:rPr>
        <w:t>„Braća Seljan“ Karlovac</w:t>
      </w:r>
    </w:p>
    <w:p w14:paraId="438371B8" w14:textId="21363B5A" w:rsidR="00F47A0D" w:rsidRDefault="0023505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hyperlink r:id="rId7" w:history="1">
        <w:r w:rsidR="00F47A0D" w:rsidRPr="006F0EAC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http://os-braca-seljan-ka.skole.hr/natje_aji_2020_2021_</w:t>
        </w:r>
      </w:hyperlink>
    </w:p>
    <w:p w14:paraId="2941532F" w14:textId="0FBF7951" w:rsidR="008B1CB6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 oglasnoj ploči Škole.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Rok za podnošenje prijava je osam (8) dana od dana objave natječaja, odnosno do </w:t>
      </w:r>
      <w:r w:rsidR="0023505D">
        <w:rPr>
          <w:rFonts w:ascii="Arial" w:hAnsi="Arial" w:cs="Arial"/>
          <w:color w:val="333333"/>
          <w:sz w:val="21"/>
          <w:szCs w:val="21"/>
          <w:shd w:val="clear" w:color="auto" w:fill="FFFFFF"/>
        </w:rPr>
        <w:t>21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.8.2020. godine.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Sukladno odredbama Opće uredbe o zaštiti podataka broj( EU) 2016/679 i Zakona o provedbi Opće uredbe o zaštiti podataka (Narodne novine broj: 42/18) svi dokumenti dostavljeni na natječaj poslani su slobodnom voljom kandidata te se smatra da je kandidat dao privolu za obradu svih podataka, a koji će se obrađivati i objaviti na mrežnim stranicama Škole, isključivo u svrhu provođenja natječajnog postupka.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Urednom prijavom smatra se prijava koja sadrži sve podatke i priloge navedene u natječaju.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Nepotpune prijave, odnosno prijave koje ne sadrže sve tražene dokumente ili nemaju dokumente u traženom izvorniku ili ovjerenoj preslici kao i prijave koje pristignu izvan roka, neće se razmatrati te se osobe koje podnesu takve prijave ne smatraju kandidatima prijavljenim na natječaj i ne obavještavaju se o razlozima zašto se ne smatraju kandidatima natječaja.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Natječajna dokumentacija dostavlja se neposredno u zatvorenoj omotnici ili poštom na adresu Škole: Osnovna škola </w:t>
      </w:r>
      <w:r w:rsidR="008B1CB6">
        <w:rPr>
          <w:rFonts w:ascii="Arial" w:hAnsi="Arial" w:cs="Arial"/>
          <w:color w:val="333333"/>
          <w:sz w:val="21"/>
          <w:szCs w:val="21"/>
          <w:shd w:val="clear" w:color="auto" w:fill="FFFFFF"/>
        </w:rPr>
        <w:t>„Braća Seljan“ Karlovac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8B1CB6">
        <w:rPr>
          <w:rFonts w:ascii="Arial" w:hAnsi="Arial" w:cs="Arial"/>
          <w:color w:val="333333"/>
          <w:sz w:val="21"/>
          <w:szCs w:val="21"/>
          <w:shd w:val="clear" w:color="auto" w:fill="FFFFFF"/>
        </w:rPr>
        <w:t>Ul</w:t>
      </w:r>
      <w:proofErr w:type="spellEnd"/>
      <w:r w:rsidR="008B1CB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.Vladimira Nazora 1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47000 Karlovac, s n</w:t>
      </w:r>
      <w:r w:rsidR="0023505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aznakom „ ZA NATJEČAJ – UČITELJ </w:t>
      </w:r>
      <w:bookmarkStart w:id="0" w:name="_GoBack"/>
      <w:bookmarkEnd w:id="0"/>
      <w:r w:rsidR="00C50B3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23505D">
        <w:rPr>
          <w:rFonts w:ascii="Arial" w:hAnsi="Arial" w:cs="Arial"/>
          <w:color w:val="333333"/>
          <w:sz w:val="21"/>
          <w:szCs w:val="21"/>
          <w:shd w:val="clear" w:color="auto" w:fill="FFFFFF"/>
        </w:rPr>
        <w:t>TEHNIČKE KULTURE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“.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O rezultatima natječaja kandidati će biti obaviješteni u roku od 15 dana od dana sklapanja ugovora o radu s izabranim kandidatom putem Obavijesti na mrežnoj stranici Škole </w:t>
      </w:r>
      <w:hyperlink r:id="rId8" w:history="1">
        <w:r w:rsidR="008B1CB6" w:rsidRPr="006F0EAC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http://os-braca-seljan-ka.skole.hr</w:t>
        </w:r>
      </w:hyperlink>
    </w:p>
    <w:p w14:paraId="454250B8" w14:textId="77777777" w:rsidR="003304AC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="003304AC">
        <w:rPr>
          <w:rFonts w:ascii="Arial" w:hAnsi="Arial" w:cs="Arial"/>
          <w:color w:val="333333"/>
          <w:sz w:val="21"/>
          <w:szCs w:val="21"/>
          <w:shd w:val="clear" w:color="auto" w:fill="FFFFFF"/>
        </w:rPr>
        <w:t>Ravnateljica</w:t>
      </w:r>
    </w:p>
    <w:p w14:paraId="08D9383F" w14:textId="65A958FB" w:rsidR="009B5A23" w:rsidRPr="00F47A0D" w:rsidRDefault="003304A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  <w:t xml:space="preserve">     Jasmina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Budinski,dipl.uč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                            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sectPr w:rsidR="009B5A23" w:rsidRPr="00F47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CC"/>
    <w:rsid w:val="00154FA8"/>
    <w:rsid w:val="00183D19"/>
    <w:rsid w:val="0023505D"/>
    <w:rsid w:val="003304AC"/>
    <w:rsid w:val="003B122A"/>
    <w:rsid w:val="004B393D"/>
    <w:rsid w:val="004F55CC"/>
    <w:rsid w:val="008B1CB6"/>
    <w:rsid w:val="00987478"/>
    <w:rsid w:val="009B5A23"/>
    <w:rsid w:val="009E3C21"/>
    <w:rsid w:val="00B3282D"/>
    <w:rsid w:val="00C50B30"/>
    <w:rsid w:val="00F47A0D"/>
    <w:rsid w:val="00F7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B1B4"/>
  <w15:chartTrackingRefBased/>
  <w15:docId w15:val="{5F231AF5-26EE-48C5-8DA5-93E41843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3282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32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raca-seljan-ka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braca-seljan-ka.skole.hr/natje_aji_2020_2021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braca-seljan-ka.skole.hr/natje_aji_2020_2021_" TargetMode="External"/><Relationship Id="rId5" Type="http://schemas.openxmlformats.org/officeDocument/2006/relationships/hyperlink" Target="http://os-braca-seljan-ka.skole.hr/pravilnic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 Nose</dc:creator>
  <cp:keywords/>
  <dc:description/>
  <cp:lastModifiedBy>Davorka</cp:lastModifiedBy>
  <cp:revision>2</cp:revision>
  <dcterms:created xsi:type="dcterms:W3CDTF">2020-08-11T08:48:00Z</dcterms:created>
  <dcterms:modified xsi:type="dcterms:W3CDTF">2020-08-11T08:48:00Z</dcterms:modified>
</cp:coreProperties>
</file>