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2D6F4B" w14:textId="481C6F34" w:rsidR="00290F71" w:rsidRDefault="00287649" w:rsidP="002C23B5">
      <w:pPr>
        <w:spacing w:after="0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Na temelju</w:t>
      </w:r>
      <w:r w:rsidR="00183D19">
        <w:rPr>
          <w:rFonts w:ascii="Arial" w:hAnsi="Arial" w:cs="Arial"/>
          <w:color w:val="333333"/>
          <w:sz w:val="21"/>
          <w:szCs w:val="21"/>
          <w:shd w:val="clear" w:color="auto" w:fill="FFFFFF"/>
        </w:rPr>
        <w:t> članka 107. Zakona o odgoju i obrazovanju u osnovnoj i srednjoj školi („Narodne novine“ broj 87/08., 86/09., 92/10., 105/10.-ispr, 90/11.,5/12., 16/12., 86/12., 94/13., 136/14.-RUSRH, 152/14., 7/17., 68/18., 98/19 i 64/20), članka 5</w:t>
      </w:r>
      <w:r w:rsidR="00154FA8">
        <w:rPr>
          <w:rFonts w:ascii="Arial" w:hAnsi="Arial" w:cs="Arial"/>
          <w:color w:val="333333"/>
          <w:sz w:val="21"/>
          <w:szCs w:val="21"/>
          <w:shd w:val="clear" w:color="auto" w:fill="FFFFFF"/>
        </w:rPr>
        <w:t>7</w:t>
      </w:r>
      <w:r w:rsidR="00183D19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. Statuta Škole, ravnateljica Osnovne škole“ Braća Seljan“ Karlovac Ul. Vladimira Nazora 1, Karlovac raspisuje dana </w:t>
      </w:r>
      <w:r w:rsidR="008B638A">
        <w:rPr>
          <w:rFonts w:ascii="Arial" w:hAnsi="Arial" w:cs="Arial"/>
          <w:color w:val="333333"/>
          <w:sz w:val="21"/>
          <w:szCs w:val="21"/>
          <w:shd w:val="clear" w:color="auto" w:fill="FFFFFF"/>
        </w:rPr>
        <w:t>9</w:t>
      </w:r>
      <w:r w:rsidR="00D4583B" w:rsidRPr="008B638A">
        <w:rPr>
          <w:rFonts w:ascii="Arial" w:hAnsi="Arial" w:cs="Arial"/>
          <w:color w:val="333333"/>
          <w:sz w:val="21"/>
          <w:szCs w:val="21"/>
          <w:shd w:val="clear" w:color="auto" w:fill="FFFFFF"/>
        </w:rPr>
        <w:t>.2.2021</w:t>
      </w:r>
      <w:r w:rsidR="00183D19">
        <w:rPr>
          <w:rFonts w:ascii="Arial" w:hAnsi="Arial" w:cs="Arial"/>
          <w:color w:val="333333"/>
          <w:sz w:val="21"/>
          <w:szCs w:val="21"/>
          <w:shd w:val="clear" w:color="auto" w:fill="FFFFFF"/>
        </w:rPr>
        <w:t>. godine</w:t>
      </w:r>
      <w:r w:rsidR="00183D19">
        <w:rPr>
          <w:rFonts w:ascii="Arial" w:hAnsi="Arial" w:cs="Arial"/>
          <w:color w:val="333333"/>
          <w:sz w:val="21"/>
          <w:szCs w:val="21"/>
        </w:rPr>
        <w:br/>
      </w:r>
      <w:r w:rsidR="00183D19">
        <w:rPr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  <w:r w:rsidR="00183D19">
        <w:rPr>
          <w:rFonts w:ascii="Arial" w:hAnsi="Arial" w:cs="Arial"/>
          <w:color w:val="333333"/>
          <w:sz w:val="21"/>
          <w:szCs w:val="21"/>
        </w:rPr>
        <w:br/>
      </w:r>
      <w:r w:rsidR="00183D19" w:rsidRPr="008B1CB6"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  <w:t>NATJEČAJ  ZA ZASNIVANJE RADNOG ODNOSA</w:t>
      </w:r>
      <w:r w:rsidR="00183D19" w:rsidRPr="008B1CB6">
        <w:rPr>
          <w:rFonts w:ascii="Arial" w:hAnsi="Arial" w:cs="Arial"/>
          <w:color w:val="333333"/>
          <w:sz w:val="21"/>
          <w:szCs w:val="21"/>
        </w:rPr>
        <w:br/>
        <w:t> </w:t>
      </w:r>
      <w:r w:rsidR="00183D19">
        <w:rPr>
          <w:rFonts w:ascii="Arial" w:hAnsi="Arial" w:cs="Arial"/>
          <w:color w:val="333333"/>
          <w:sz w:val="21"/>
          <w:szCs w:val="21"/>
        </w:rPr>
        <w:br/>
      </w:r>
      <w:r w:rsidR="00183D19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RADNO MJESTO: </w:t>
      </w:r>
      <w:r w:rsidR="00183D19" w:rsidRPr="003304AC"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  <w:t>Učitelj/</w:t>
      </w:r>
      <w:proofErr w:type="spellStart"/>
      <w:r w:rsidR="00183D19" w:rsidRPr="003304AC"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  <w:t>ica</w:t>
      </w:r>
      <w:proofErr w:type="spellEnd"/>
      <w:r w:rsidR="00183D19" w:rsidRPr="003304AC"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  <w:t xml:space="preserve"> </w:t>
      </w:r>
      <w:r w:rsidR="001C5DAA"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  <w:t>RAZREDNE NASTAVE</w:t>
      </w:r>
      <w:r w:rsidR="00AA509D"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  <w:t xml:space="preserve"> U PRODUŽENOM BORAVKU </w:t>
      </w:r>
      <w:r w:rsidR="001C5DAA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, VSS, visoka stručna sprema- </w:t>
      </w:r>
      <w:r w:rsidR="00AA509D"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>1</w:t>
      </w:r>
      <w:r w:rsidR="00183D19" w:rsidRPr="001C5DAA"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 xml:space="preserve"> izvršitelj</w:t>
      </w:r>
      <w:r w:rsidR="001C5DAA" w:rsidRPr="001C5DAA"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>a</w:t>
      </w:r>
      <w:r w:rsidR="00183D19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na neodređeno</w:t>
      </w:r>
      <w:r w:rsidR="00C50B30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 w:rsidR="00183D19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puno radno vrijeme, </w:t>
      </w:r>
      <w:r w:rsidR="005A3553">
        <w:rPr>
          <w:rFonts w:ascii="Arial" w:hAnsi="Arial" w:cs="Arial"/>
          <w:color w:val="333333"/>
          <w:sz w:val="21"/>
          <w:szCs w:val="21"/>
          <w:shd w:val="clear" w:color="auto" w:fill="FFFFFF"/>
        </w:rPr>
        <w:t>40</w:t>
      </w:r>
      <w:r w:rsidR="00183D19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sat</w:t>
      </w:r>
      <w:r w:rsidR="004643D2">
        <w:rPr>
          <w:rFonts w:ascii="Arial" w:hAnsi="Arial" w:cs="Arial"/>
          <w:color w:val="333333"/>
          <w:sz w:val="21"/>
          <w:szCs w:val="21"/>
          <w:shd w:val="clear" w:color="auto" w:fill="FFFFFF"/>
        </w:rPr>
        <w:t>i</w:t>
      </w:r>
      <w:r w:rsidR="00183D19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ukupnog tjednog radnog vremena.</w:t>
      </w:r>
      <w:r w:rsidR="00183D19">
        <w:rPr>
          <w:rFonts w:ascii="Arial" w:hAnsi="Arial" w:cs="Arial"/>
          <w:color w:val="333333"/>
          <w:sz w:val="21"/>
          <w:szCs w:val="21"/>
        </w:rPr>
        <w:br/>
      </w:r>
      <w:r w:rsidR="00183D19">
        <w:rPr>
          <w:rFonts w:ascii="Arial" w:hAnsi="Arial" w:cs="Arial"/>
          <w:color w:val="333333"/>
          <w:sz w:val="21"/>
          <w:szCs w:val="21"/>
          <w:shd w:val="clear" w:color="auto" w:fill="FFFFFF"/>
        </w:rPr>
        <w:t>Mjesto rada je u sjedištu Škole u Karlovcu, Ul. Vladimira Nazora 1.</w:t>
      </w:r>
      <w:r w:rsidR="00AA509D">
        <w:rPr>
          <w:rFonts w:ascii="Arial" w:hAnsi="Arial" w:cs="Arial"/>
          <w:color w:val="333333"/>
          <w:sz w:val="21"/>
          <w:szCs w:val="21"/>
          <w:shd w:val="clear" w:color="auto" w:fill="FFFFFF"/>
        </w:rPr>
        <w:t>, a prema potrebi i izvan sjedišta škole.</w:t>
      </w:r>
      <w:r w:rsidR="00183D19">
        <w:rPr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  <w:r w:rsidR="00183D19">
        <w:rPr>
          <w:rFonts w:ascii="Arial" w:hAnsi="Arial" w:cs="Arial"/>
          <w:color w:val="333333"/>
          <w:sz w:val="21"/>
          <w:szCs w:val="21"/>
        </w:rPr>
        <w:br/>
      </w:r>
      <w:bookmarkStart w:id="0" w:name="_GoBack"/>
      <w:bookmarkEnd w:id="0"/>
      <w:r w:rsidR="00183D19">
        <w:rPr>
          <w:rFonts w:ascii="Arial" w:hAnsi="Arial" w:cs="Arial"/>
          <w:color w:val="333333"/>
          <w:sz w:val="21"/>
          <w:szCs w:val="21"/>
        </w:rPr>
        <w:br/>
      </w:r>
      <w:r w:rsidR="00183D19">
        <w:rPr>
          <w:rFonts w:ascii="Arial" w:hAnsi="Arial" w:cs="Arial"/>
          <w:color w:val="333333"/>
          <w:sz w:val="21"/>
          <w:szCs w:val="21"/>
          <w:shd w:val="clear" w:color="auto" w:fill="FFFFFF"/>
        </w:rPr>
        <w:t>Uvjeti za zasnivanje radnog odnosa: Uz opći uvjet za zasnivanje radnog odnosa, sukladno općim propisima o radu, osoba koja zasniva radni odnos u školskoj ustanovi mora ispunjavati uvjete za zasnivanje radnog odnosa određene člankom 105. Zakonom o odgoju i obrazovanju u osnovnoj i srednjoj školi („Narodne Novine“ broj 87/08, 86/09, 92/10, 105/10, 90/11, 5/12, 16/12, 86/12, 126/12, 94/13, 152/14,7/17, 68/18, 98/19 i 64/20) i Pravilnikom o odgovarajućoj vrsti obrazovanja učitelja i stručnih suradnika u osnovnoj školi (NN 6/19). U radni odnos ne može biti primljena osoba za čiji prijam postoje zapreke za zasnivanje radnog odnosa iz članka 106. Zakona o odgoju i obrazovanju u osnovnoj i srednjoj školi ( NN broj 87/08, 86/09, 92/10, 105/10, 90/11, 5/12, 16/12, 86/12, 126/12, 94/13, 152/14,7/17, 68/18, 98/19 i 64/20).</w:t>
      </w:r>
      <w:r w:rsidR="00183D19">
        <w:rPr>
          <w:rFonts w:ascii="Arial" w:hAnsi="Arial" w:cs="Arial"/>
          <w:color w:val="333333"/>
          <w:sz w:val="21"/>
          <w:szCs w:val="21"/>
        </w:rPr>
        <w:br/>
      </w:r>
      <w:r w:rsidR="00183D19">
        <w:rPr>
          <w:rFonts w:ascii="Arial" w:hAnsi="Arial" w:cs="Arial"/>
          <w:color w:val="333333"/>
          <w:sz w:val="21"/>
          <w:szCs w:val="21"/>
          <w:shd w:val="clear" w:color="auto" w:fill="FFFFFF"/>
        </w:rPr>
        <w:t>Uz pisanu prijavu za sudjelovanje u natječaju (vlastoručno potpisanu) potrebno je priložiti:</w:t>
      </w:r>
      <w:r w:rsidR="00183D19">
        <w:rPr>
          <w:rFonts w:ascii="Arial" w:hAnsi="Arial" w:cs="Arial"/>
          <w:color w:val="333333"/>
          <w:sz w:val="21"/>
          <w:szCs w:val="21"/>
        </w:rPr>
        <w:br/>
      </w:r>
      <w:r w:rsidR="002C23B5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- </w:t>
      </w:r>
      <w:r w:rsidR="00183D19">
        <w:rPr>
          <w:rFonts w:ascii="Arial" w:hAnsi="Arial" w:cs="Arial"/>
          <w:color w:val="333333"/>
          <w:sz w:val="21"/>
          <w:szCs w:val="21"/>
          <w:shd w:val="clear" w:color="auto" w:fill="FFFFFF"/>
        </w:rPr>
        <w:t>Životopis,</w:t>
      </w:r>
      <w:r w:rsidR="00183D19">
        <w:rPr>
          <w:rFonts w:ascii="Arial" w:hAnsi="Arial" w:cs="Arial"/>
          <w:color w:val="333333"/>
          <w:sz w:val="21"/>
          <w:szCs w:val="21"/>
        </w:rPr>
        <w:br/>
      </w:r>
      <w:r w:rsidR="002C23B5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- </w:t>
      </w:r>
      <w:r w:rsidR="00183D19">
        <w:rPr>
          <w:rFonts w:ascii="Arial" w:hAnsi="Arial" w:cs="Arial"/>
          <w:color w:val="333333"/>
          <w:sz w:val="21"/>
          <w:szCs w:val="21"/>
          <w:shd w:val="clear" w:color="auto" w:fill="FFFFFF"/>
        </w:rPr>
        <w:t>dokaz o stupnju i vrsti stručne spreme (preslika diplome o završenom studiju)</w:t>
      </w:r>
      <w:r w:rsidR="001C5DAA">
        <w:rPr>
          <w:rFonts w:ascii="Arial" w:hAnsi="Arial" w:cs="Arial"/>
          <w:color w:val="333333"/>
          <w:sz w:val="21"/>
          <w:szCs w:val="21"/>
          <w:shd w:val="clear" w:color="auto" w:fill="FFFFFF"/>
        </w:rPr>
        <w:t>,</w:t>
      </w:r>
      <w:r w:rsidR="00183D19">
        <w:rPr>
          <w:rFonts w:ascii="Arial" w:hAnsi="Arial" w:cs="Arial"/>
          <w:color w:val="333333"/>
          <w:sz w:val="21"/>
          <w:szCs w:val="21"/>
        </w:rPr>
        <w:br/>
      </w:r>
      <w:r w:rsidR="002C23B5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- </w:t>
      </w:r>
      <w:r w:rsidR="00183D19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dokaz nadležnog suda da se protiv kandidata ne vodi kazneni postupak za neko od kaznenih </w:t>
      </w:r>
      <w:r w:rsidR="002C23B5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          </w:t>
      </w:r>
      <w:r w:rsidR="00183D19">
        <w:rPr>
          <w:rFonts w:ascii="Arial" w:hAnsi="Arial" w:cs="Arial"/>
          <w:color w:val="333333"/>
          <w:sz w:val="21"/>
          <w:szCs w:val="21"/>
          <w:shd w:val="clear" w:color="auto" w:fill="FFFFFF"/>
        </w:rPr>
        <w:t>djela iz članka 106. Zakona o odgoju i obrazovanju u osnovnoj i srednjoj školi (ne starije od dana raspisivanja natječaja),</w:t>
      </w:r>
      <w:r w:rsidR="00183D19">
        <w:rPr>
          <w:rFonts w:ascii="Arial" w:hAnsi="Arial" w:cs="Arial"/>
          <w:color w:val="333333"/>
          <w:sz w:val="21"/>
          <w:szCs w:val="21"/>
        </w:rPr>
        <w:br/>
      </w:r>
      <w:r w:rsidR="002C23B5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- </w:t>
      </w:r>
      <w:r w:rsidR="002C23B5" w:rsidRPr="002C23B5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elektronički zapis</w:t>
      </w:r>
      <w:r w:rsidR="00290F71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prijave na mirovinsko osiguranje _HZMO</w:t>
      </w:r>
      <w:r w:rsidR="00F652E9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(ne stariji od dana raspisivanja natječaja)</w:t>
      </w:r>
    </w:p>
    <w:p w14:paraId="541DAB46" w14:textId="2572DCFE" w:rsidR="002C23B5" w:rsidRDefault="002C23B5" w:rsidP="002C23B5">
      <w:pPr>
        <w:spacing w:after="0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-  </w:t>
      </w:r>
      <w:r w:rsidR="00183D19">
        <w:rPr>
          <w:rFonts w:ascii="Arial" w:hAnsi="Arial" w:cs="Arial"/>
          <w:color w:val="333333"/>
          <w:sz w:val="21"/>
          <w:szCs w:val="21"/>
          <w:shd w:val="clear" w:color="auto" w:fill="FFFFFF"/>
        </w:rPr>
        <w:t>dokaz o državljanstvu (preslika osobne iskaznice</w:t>
      </w:r>
      <w:r w:rsidR="00012CD1">
        <w:rPr>
          <w:rFonts w:ascii="Arial" w:hAnsi="Arial" w:cs="Arial"/>
          <w:color w:val="333333"/>
          <w:sz w:val="21"/>
          <w:szCs w:val="21"/>
          <w:shd w:val="clear" w:color="auto" w:fill="FFFFFF"/>
        </w:rPr>
        <w:t>,</w:t>
      </w:r>
      <w:r w:rsidR="00183D19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domovnice</w:t>
      </w:r>
      <w:r w:rsidR="00012CD1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ili putovnice</w:t>
      </w:r>
      <w:r w:rsidR="00183D19">
        <w:rPr>
          <w:rFonts w:ascii="Arial" w:hAnsi="Arial" w:cs="Arial"/>
          <w:color w:val="333333"/>
          <w:sz w:val="21"/>
          <w:szCs w:val="21"/>
          <w:shd w:val="clear" w:color="auto" w:fill="FFFFFF"/>
        </w:rPr>
        <w:t>).</w:t>
      </w:r>
    </w:p>
    <w:p w14:paraId="0E17D834" w14:textId="77777777" w:rsidR="006F5CFC" w:rsidRDefault="00183D19" w:rsidP="002C23B5">
      <w:pPr>
        <w:spacing w:after="0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Isprave se prilažu u neovjerenoj preslici i ne vraćaju se kandidatu nakon završetka natječajnog postupka. Nakon odabira kandidata, a prije potpisivanja ugovora o radu, odabrani kandidat mora priložiti originalnu ili ovjerenu dokumentaciju.</w:t>
      </w:r>
    </w:p>
    <w:p w14:paraId="672D3387" w14:textId="43CDF2B2" w:rsidR="006F5CFC" w:rsidRDefault="00183D19" w:rsidP="002C23B5">
      <w:pPr>
        <w:spacing w:after="0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  <w:r w:rsidR="006F5CFC" w:rsidRPr="006F5CFC">
        <w:rPr>
          <w:rFonts w:ascii="Arial" w:hAnsi="Arial" w:cs="Arial"/>
          <w:color w:val="333333"/>
          <w:sz w:val="21"/>
          <w:szCs w:val="21"/>
          <w:shd w:val="clear" w:color="auto" w:fill="FFFFFF"/>
        </w:rPr>
        <w:t>Kandidat koji je stekao inozemnu obrazovnu kvalifikaciju dužan je priložiti u izvorniku rješenje Agencije za znanost i visoko obrazovanje o stručnom priznavanju inozemne visokoškolske kvalifikacije u skladu sa Zakonom o priznavanju inozemnih obrazovnih kvalifikacija („N.N.“ broj: 158/03., 198/03., 138/06. i 45/11.) te rješenje Ministarstva znanosti i obrazovanja o priznavanju inozemne stručne kvalifikacije radi pristupa reguliranoj profesiji u skladu sa Zakonom o reguliranim profesijama i priznavanju inozemnih stručnih kvalifikacija („N.N.“ broj: 82/15.).</w:t>
      </w:r>
    </w:p>
    <w:p w14:paraId="4EE46C28" w14:textId="77777777" w:rsidR="006F5CFC" w:rsidRDefault="00183D19" w:rsidP="002C23B5">
      <w:pPr>
        <w:spacing w:after="0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Sukladno članku 13. stavku 3. Zakona o ravnopravnosti spolova (NN br. 82/08. i 69/17) na natječaj se mogu javiti osobe oba spola. Izrazi koji se koriste u natječaju, a imaju rodno značenje koriste se neutralno i odnose se jednako na muške i na ženske osobe.</w:t>
      </w:r>
    </w:p>
    <w:p w14:paraId="741E8E60" w14:textId="2C161E0A" w:rsidR="006F5CFC" w:rsidRDefault="00183D19" w:rsidP="002C23B5">
      <w:pPr>
        <w:spacing w:after="0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Ako kandidat ostvaruje pravo prednosti pri zapošljavanju temeljem posebnih zakonskih propisa dužan je u prijavi pozvati se na to pravo i dostaviti propisanu dokumentaciju kojom dokazuje svoju prednost. Navedeni kandidati imaju prednost u odnosu na ostale kandidate samo pod jednakim uvjetima.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Kandidati koji se pozivaju na prednost prilikom zapošljavanja temeljem članka 102. Zakona o hrvatskim braniteljima iz domovinskog rata i članovima njihovih obitelji (NN br.121/2017.) uz prijavu na natječaj dužni su, osim dokaza o ispunjavanju traženih uvjeta priložiti i sve dokaze o ostvarivanju prava prednosti prilikom zapošljavanja iz članka 103. Zakona o hrvatskim braniteljima iz Domovinskog rata i članovima njihovih obitelji (NN br.121/2017.), koji su navedeni na internetskoj stranici Ministarstva hrvatskih branitelja poveznica:</w:t>
      </w:r>
      <w:r w:rsidR="003B122A" w:rsidRPr="003B122A">
        <w:t xml:space="preserve"> </w:t>
      </w:r>
      <w:hyperlink r:id="rId4" w:history="1">
        <w:r w:rsidR="003B122A" w:rsidRPr="003B122A">
          <w:rPr>
            <w:rStyle w:val="Hiperveza"/>
            <w:rFonts w:ascii="Arial" w:hAnsi="Arial" w:cs="Arial"/>
            <w:sz w:val="21"/>
            <w:szCs w:val="21"/>
            <w:shd w:val="clear" w:color="auto" w:fill="FFFFFF"/>
          </w:rPr>
          <w:t>https://branitelji.gov.hr/UserDocsImages//NG/12%20Prosinac/Zapo%C5%A1ljavanje//POPIS%20DOKAZA%20ZA%20OSTVARIVANJE%20PRAVA%20PRI%20ZAPO%C5%A0LJAVANJU.pdf</w:t>
        </w:r>
      </w:hyperlink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Kandidat koji ostvaruje pravo prednosti pri zapošljavanju prema članku 9. Zakona o profesionalnoj rehabilitaciji i zapošljavanju osoba s invaliditetom ( NN br. 157/13, 152/14., 39/18 i 32/20) dužan je u prijavi na natječaj pozvati se na to pravo i priložiti sve dokaze o ispunjenju traženih uvjeta, kao i dokaz o invaliditetu.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Kandidat koji se poziva na pravo prednosti pri zapošljavanju u skladu s člankom 48.f Zakona o zaštiti civilnih i vojnih invalida rata </w:t>
      </w:r>
    </w:p>
    <w:p w14:paraId="30A8101A" w14:textId="77777777" w:rsidR="006F5CFC" w:rsidRDefault="00183D19" w:rsidP="002C23B5">
      <w:pPr>
        <w:spacing w:after="0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( NN br. 33/92,57/92,77/92,27/93,58/93,2/94,108/95,108/96,82/01, 103/03, 148/13 i 98/19) dužan je uz prijavu priložiti sve dokaze o ispunjavanju traženih uvjeta i potvrdu o statusu vojnog/civilnog invalida rata i dokaz o tome na koji je način prestao radni odnos.</w:t>
      </w:r>
    </w:p>
    <w:p w14:paraId="05461E06" w14:textId="3A7E7DFA" w:rsidR="008B1CB6" w:rsidRDefault="00183D19" w:rsidP="002C23B5">
      <w:pPr>
        <w:spacing w:after="0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 Kandidati koji su pravodobno dostavili potpunu prijavu sa svim osobnim podacima (osobno ime, adresa stanovanja, broj telefona odnosno mobitela, e-mail adresa) i sa svim prilozima odnosno ispravama kojima dokazuju da ispunjavaju uvjete natječaja biti će pozvani na procjenu prema odredbama Pravilnika o  zapošljavanj</w:t>
      </w:r>
      <w:r w:rsidR="00B3282D">
        <w:rPr>
          <w:rFonts w:ascii="Arial" w:hAnsi="Arial" w:cs="Arial"/>
          <w:color w:val="333333"/>
          <w:sz w:val="21"/>
          <w:szCs w:val="21"/>
          <w:shd w:val="clear" w:color="auto" w:fill="FFFFFF"/>
        </w:rPr>
        <w:t>u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u Osnovnoj školi „Braća Seljan“ Karlovac  koji je dostupan na mrežnoj stranici Osnovne škole „Braća Seljan“ Karlovac </w:t>
      </w:r>
      <w:r w:rsidR="008B1CB6">
        <w:rPr>
          <w:rFonts w:ascii="Arial" w:hAnsi="Arial" w:cs="Arial"/>
          <w:color w:val="333333"/>
          <w:sz w:val="21"/>
          <w:szCs w:val="21"/>
          <w:shd w:val="clear" w:color="auto" w:fill="FFFFFF"/>
        </w:rPr>
        <w:t>na sljedećem linku:</w:t>
      </w:r>
    </w:p>
    <w:p w14:paraId="6599DB4D" w14:textId="5F1390C7" w:rsidR="00B3282D" w:rsidRDefault="00183D19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hyperlink r:id="rId5" w:history="1">
        <w:r w:rsidR="00B3282D" w:rsidRPr="006F0EAC">
          <w:rPr>
            <w:rStyle w:val="Hiperveza"/>
            <w:rFonts w:ascii="Arial" w:hAnsi="Arial" w:cs="Arial"/>
            <w:sz w:val="21"/>
            <w:szCs w:val="21"/>
            <w:shd w:val="clear" w:color="auto" w:fill="FFFFFF"/>
          </w:rPr>
          <w:t>http://os-braca-seljan-ka.skole.hr/pravilnici</w:t>
        </w:r>
      </w:hyperlink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</w:p>
    <w:p w14:paraId="61D5A4EF" w14:textId="0747DCBE" w:rsidR="00B3282D" w:rsidRDefault="00183D19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Povjerenstvo za procjenu i vrednovanje kandidata prijavljenih na natječaj (u nastavku teksta: Povjerenstvo) imenuje ravnateljica Osnovne škole </w:t>
      </w:r>
      <w:r w:rsidR="00B3282D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„Braća Seljan“ Karlovac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. Povjerenstvo utvrđuje listu kandidata prijavljenih na natječaj koji ispunjavaju formalne uvjete natječaja, čije su prijave pravodobne i potpune, te kandidate s liste upućuje na procjenu i vrednovanje.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Vrijeme, mjesto i način održavanja procjene objavit će se najkasnije tri dana prije dana određenog za procjenu na mrežnoj stranici Osnovne škole </w:t>
      </w:r>
      <w:r w:rsidR="00B3282D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„Braća Seljan“ Karlovac </w:t>
      </w:r>
      <w:r w:rsidR="008B1CB6">
        <w:rPr>
          <w:rFonts w:ascii="Arial" w:hAnsi="Arial" w:cs="Arial"/>
          <w:color w:val="333333"/>
          <w:sz w:val="21"/>
          <w:szCs w:val="21"/>
          <w:shd w:val="clear" w:color="auto" w:fill="FFFFFF"/>
        </w:rPr>
        <w:t>na sljedećem linku:</w:t>
      </w:r>
    </w:p>
    <w:p w14:paraId="4C16D78B" w14:textId="01274178" w:rsidR="00B3282D" w:rsidRDefault="00183D19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hyperlink r:id="rId6" w:history="1">
        <w:r w:rsidR="00B3282D" w:rsidRPr="006F0EAC">
          <w:rPr>
            <w:rStyle w:val="Hiperveza"/>
            <w:rFonts w:ascii="Arial" w:hAnsi="Arial" w:cs="Arial"/>
            <w:sz w:val="21"/>
            <w:szCs w:val="21"/>
            <w:shd w:val="clear" w:color="auto" w:fill="FFFFFF"/>
          </w:rPr>
          <w:t>http://os-braca-seljan-ka.skole.hr/natje_aji_2020_2021_</w:t>
        </w:r>
      </w:hyperlink>
    </w:p>
    <w:p w14:paraId="399E714A" w14:textId="47D2269E" w:rsidR="00B3282D" w:rsidRDefault="00183D19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s napomenom da se kandidati neće posebno pozivati. Kandidati su obvezni pristupiti procjeni, ako kandidat ne pristupi utvrđenoj procjeni i vrednovanju, smatra se da je povukao prijavu na natječaj.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Natječaj je </w:t>
      </w:r>
      <w:r w:rsidRPr="008B638A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objavljen </w:t>
      </w:r>
      <w:r w:rsidR="008B638A" w:rsidRPr="008B638A">
        <w:rPr>
          <w:rFonts w:ascii="Arial" w:hAnsi="Arial" w:cs="Arial"/>
          <w:color w:val="333333"/>
          <w:sz w:val="21"/>
          <w:szCs w:val="21"/>
          <w:shd w:val="clear" w:color="auto" w:fill="FFFFFF"/>
        </w:rPr>
        <w:t>9</w:t>
      </w:r>
      <w:r w:rsidR="00AA509D" w:rsidRPr="008B638A">
        <w:rPr>
          <w:rFonts w:ascii="Arial" w:hAnsi="Arial" w:cs="Arial"/>
          <w:color w:val="333333"/>
          <w:sz w:val="21"/>
          <w:szCs w:val="21"/>
          <w:shd w:val="clear" w:color="auto" w:fill="FFFFFF"/>
        </w:rPr>
        <w:t>.2.2021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. godine na mrežnim stranicama Hrvatskog Zavoda za zapošljavanje, mrežnoj stranici Osnovne škole </w:t>
      </w:r>
      <w:r w:rsidR="00B3282D">
        <w:rPr>
          <w:rFonts w:ascii="Arial" w:hAnsi="Arial" w:cs="Arial"/>
          <w:color w:val="333333"/>
          <w:sz w:val="21"/>
          <w:szCs w:val="21"/>
          <w:shd w:val="clear" w:color="auto" w:fill="FFFFFF"/>
        </w:rPr>
        <w:t>„Braća Seljan“ Karlovac</w:t>
      </w:r>
    </w:p>
    <w:p w14:paraId="438371B8" w14:textId="21363B5A" w:rsidR="00F47A0D" w:rsidRDefault="009E3F45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hyperlink r:id="rId7" w:history="1">
        <w:r w:rsidR="00F47A0D" w:rsidRPr="006F0EAC">
          <w:rPr>
            <w:rStyle w:val="Hiperveza"/>
            <w:rFonts w:ascii="Arial" w:hAnsi="Arial" w:cs="Arial"/>
            <w:sz w:val="21"/>
            <w:szCs w:val="21"/>
            <w:shd w:val="clear" w:color="auto" w:fill="FFFFFF"/>
          </w:rPr>
          <w:t>http://os-braca-seljan-ka.skole.hr/natje_aji_2020_2021_</w:t>
        </w:r>
      </w:hyperlink>
    </w:p>
    <w:p w14:paraId="454250B8" w14:textId="4B587AA4" w:rsidR="003304AC" w:rsidRDefault="00183D19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i oglasnoj ploči Škole.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Rok za podnošenje prijava je osam (8)</w:t>
      </w:r>
      <w:r w:rsidR="001C5DAA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dana od dana objave natječaja.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Sukladno odredbama Opće uredbe o zaštiti podataka broj( EU) 2016/679 i Zakona o provedbi Opće uredbe o zaštiti podataka (Narodne novine broj: 42/18) svi dokumenti dostavljeni na natječaj poslani su slobodnom voljom kandidata te se smatra da je kandidat dao privolu za obradu svih podataka, a koji će se obrađivati i objaviti na mrežnim stranicama Škole, isključivo u svrhu provođenja natječajnog postupka.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Urednom prijavom smatra se prijava koja sadrži sve podatke i priloge navedene u natječaju.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Nepotpune prijave, odnosno prijave koje ne sadrže sve tražene dokumente ili nemaju dokumente u traženom izvorniku ili ovjerenoj preslici kao i prijave koje pristignu izvan roka, neće se razmatrati te se osobe koje podnesu takve prijave ne smatraju kandidatima prijavljenim na natječaj i ne obavještavaju se o razlozima zašto se ne smatraju kandidatima natječaja.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 Natječajna dokumentacija dostavlja se neposredno u zatvorenoj omotnici ili poštom na adresu Škole: Osnovna škola </w:t>
      </w:r>
      <w:r w:rsidR="008B1CB6">
        <w:rPr>
          <w:rFonts w:ascii="Arial" w:hAnsi="Arial" w:cs="Arial"/>
          <w:color w:val="333333"/>
          <w:sz w:val="21"/>
          <w:szCs w:val="21"/>
          <w:shd w:val="clear" w:color="auto" w:fill="FFFFFF"/>
        </w:rPr>
        <w:t>„Braća Seljan“ Karlovac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 w:rsidR="008B1CB6">
        <w:rPr>
          <w:rFonts w:ascii="Arial" w:hAnsi="Arial" w:cs="Arial"/>
          <w:color w:val="333333"/>
          <w:sz w:val="21"/>
          <w:szCs w:val="21"/>
          <w:shd w:val="clear" w:color="auto" w:fill="FFFFFF"/>
        </w:rPr>
        <w:t>Ul</w:t>
      </w:r>
      <w:proofErr w:type="spellEnd"/>
      <w:r w:rsidR="008B1CB6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.Vladimira Nazora 1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, 47000 Karlovac, s naznakom „ ZA NATJEČAJ – UČITELJ</w:t>
      </w:r>
      <w:r w:rsidR="00B810CE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/ICA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 w:rsidR="001C5DAA">
        <w:rPr>
          <w:rFonts w:ascii="Arial" w:hAnsi="Arial" w:cs="Arial"/>
          <w:color w:val="333333"/>
          <w:sz w:val="21"/>
          <w:szCs w:val="21"/>
          <w:shd w:val="clear" w:color="auto" w:fill="FFFFFF"/>
        </w:rPr>
        <w:t>RAZREDNE NASTAVE</w:t>
      </w:r>
      <w:r w:rsidR="00AA509D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U PRODUŽENOM BORAVKU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“.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O rezultatima natječaja kandidati će biti obaviješteni u </w:t>
      </w:r>
      <w:r w:rsidR="00FE7FB7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zakonskom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roku putem Obavijesti na mrežnoj stranici Škole </w:t>
      </w:r>
      <w:hyperlink r:id="rId8" w:history="1">
        <w:r w:rsidR="008B1CB6" w:rsidRPr="006F0EAC">
          <w:rPr>
            <w:rStyle w:val="Hiperveza"/>
            <w:rFonts w:ascii="Arial" w:hAnsi="Arial" w:cs="Arial"/>
            <w:sz w:val="21"/>
            <w:szCs w:val="21"/>
            <w:shd w:val="clear" w:color="auto" w:fill="FFFFFF"/>
          </w:rPr>
          <w:t>http://os-braca-seljan-ka.skole.hr</w:t>
        </w:r>
      </w:hyperlink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                                                                                                                    </w:t>
      </w:r>
      <w:r w:rsidR="003304AC">
        <w:rPr>
          <w:rFonts w:ascii="Arial" w:hAnsi="Arial" w:cs="Arial"/>
          <w:color w:val="333333"/>
          <w:sz w:val="21"/>
          <w:szCs w:val="21"/>
          <w:shd w:val="clear" w:color="auto" w:fill="FFFFFF"/>
        </w:rPr>
        <w:t>Ravnateljica</w:t>
      </w:r>
    </w:p>
    <w:p w14:paraId="08D9383F" w14:textId="65A958FB" w:rsidR="009B5A23" w:rsidRPr="00F47A0D" w:rsidRDefault="003304AC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ab/>
        <w:t xml:space="preserve">     Jasmina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Budinski,dipl.uč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.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ab/>
      </w:r>
      <w:r w:rsidR="00183D19">
        <w:rPr>
          <w:rFonts w:ascii="Arial" w:hAnsi="Arial" w:cs="Arial"/>
          <w:color w:val="333333"/>
          <w:sz w:val="21"/>
          <w:szCs w:val="21"/>
          <w:shd w:val="clear" w:color="auto" w:fill="FFFFFF"/>
        </w:rPr>
        <w:t>                            </w:t>
      </w:r>
      <w:r w:rsidR="00183D19">
        <w:rPr>
          <w:rFonts w:ascii="Arial" w:hAnsi="Arial" w:cs="Arial"/>
          <w:color w:val="333333"/>
          <w:sz w:val="21"/>
          <w:szCs w:val="21"/>
        </w:rPr>
        <w:br/>
      </w:r>
      <w:r w:rsidR="00183D19">
        <w:rPr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</w:p>
    <w:sectPr w:rsidR="009B5A23" w:rsidRPr="00F47A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5CC"/>
    <w:rsid w:val="00012CD1"/>
    <w:rsid w:val="00154FA8"/>
    <w:rsid w:val="00183D19"/>
    <w:rsid w:val="001C5DAA"/>
    <w:rsid w:val="00287649"/>
    <w:rsid w:val="00290F71"/>
    <w:rsid w:val="002C23B5"/>
    <w:rsid w:val="003304AC"/>
    <w:rsid w:val="003B122A"/>
    <w:rsid w:val="004643D2"/>
    <w:rsid w:val="004B393D"/>
    <w:rsid w:val="004F55CC"/>
    <w:rsid w:val="005A3553"/>
    <w:rsid w:val="006F5CFC"/>
    <w:rsid w:val="008B1CB6"/>
    <w:rsid w:val="008B638A"/>
    <w:rsid w:val="009B5A23"/>
    <w:rsid w:val="009E3F45"/>
    <w:rsid w:val="00AA509D"/>
    <w:rsid w:val="00B133C5"/>
    <w:rsid w:val="00B3282D"/>
    <w:rsid w:val="00B810CE"/>
    <w:rsid w:val="00BE07D6"/>
    <w:rsid w:val="00C50B30"/>
    <w:rsid w:val="00CC1795"/>
    <w:rsid w:val="00D4583B"/>
    <w:rsid w:val="00F47A0D"/>
    <w:rsid w:val="00F652E9"/>
    <w:rsid w:val="00F718BC"/>
    <w:rsid w:val="00FE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4B1B4"/>
  <w15:chartTrackingRefBased/>
  <w15:docId w15:val="{5F231AF5-26EE-48C5-8DA5-93E41843A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3282D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B3282D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2C23B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C23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C23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braca-seljan-ka.skole.h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os-braca-seljan-ka.skole.hr/natje_aji_2020_2021_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s-braca-seljan-ka.skole.hr/natje_aji_2020_2021_" TargetMode="External"/><Relationship Id="rId5" Type="http://schemas.openxmlformats.org/officeDocument/2006/relationships/hyperlink" Target="http://os-braca-seljan-ka.skole.hr/pravilnici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3</Pages>
  <Words>1256</Words>
  <Characters>7165</Characters>
  <Application>Microsoft Office Word</Application>
  <DocSecurity>0</DocSecurity>
  <Lines>59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Davorka Nose</dc:creator>
  <cp:keywords/>
  <dc:description/>
  <cp:lastModifiedBy>Davorka</cp:lastModifiedBy>
  <cp:revision>18</cp:revision>
  <cp:lastPrinted>2021-02-09T07:33:00Z</cp:lastPrinted>
  <dcterms:created xsi:type="dcterms:W3CDTF">2020-08-07T08:03:00Z</dcterms:created>
  <dcterms:modified xsi:type="dcterms:W3CDTF">2021-02-09T07:35:00Z</dcterms:modified>
</cp:coreProperties>
</file>